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A7" w:rsidRPr="009A23A7" w:rsidRDefault="009A23A7" w:rsidP="009A23A7">
      <w:pPr>
        <w:jc w:val="center"/>
        <w:rPr>
          <w:b/>
        </w:rPr>
      </w:pPr>
      <w:r w:rsidRPr="009A23A7">
        <w:rPr>
          <w:b/>
        </w:rPr>
        <w:t>Plan de actuación ante la contingencia de infección por el coronavirus COVID</w:t>
      </w:r>
      <w:r>
        <w:rPr>
          <w:b/>
        </w:rPr>
        <w:t>-</w:t>
      </w:r>
      <w:r w:rsidRPr="009A23A7">
        <w:rPr>
          <w:b/>
        </w:rPr>
        <w:t xml:space="preserve">19 de la Plataforma Científico-Técnica del </w:t>
      </w:r>
      <w:proofErr w:type="spellStart"/>
      <w:r w:rsidRPr="009A23A7">
        <w:rPr>
          <w:b/>
        </w:rPr>
        <w:t>ibs.GRANADA</w:t>
      </w:r>
      <w:proofErr w:type="spellEnd"/>
    </w:p>
    <w:p w:rsidR="007E6B6C" w:rsidRDefault="007E6B6C" w:rsidP="007E6B6C">
      <w:pPr>
        <w:jc w:val="both"/>
      </w:pPr>
      <w:r>
        <w:t xml:space="preserve">Según las instrucciones de la </w:t>
      </w:r>
      <w:r>
        <w:t xml:space="preserve">RFGI-SSPA, </w:t>
      </w:r>
      <w:r>
        <w:t xml:space="preserve">por las que se establecen las medidas organizativas para el personal de </w:t>
      </w:r>
      <w:r>
        <w:t xml:space="preserve">FCÁDIZ, FIBICO, FABIS, FIMABIS, </w:t>
      </w:r>
      <w:r w:rsidRPr="007E6B6C">
        <w:rPr>
          <w:b/>
        </w:rPr>
        <w:t>FIBAO</w:t>
      </w:r>
      <w:r>
        <w:t xml:space="preserve">, FISEVI Y FPS, </w:t>
      </w:r>
      <w:r>
        <w:t xml:space="preserve">en el marco de la situación excepcional generada por la pandemia de </w:t>
      </w:r>
      <w:r>
        <w:t>COVID-19</w:t>
      </w:r>
      <w:r>
        <w:t xml:space="preserve">, </w:t>
      </w:r>
      <w:r>
        <w:t xml:space="preserve">a partir del 18 de mayo de 2020 </w:t>
      </w:r>
      <w:r w:rsidR="001C1910">
        <w:t>hasta el final de la desescalada, s</w:t>
      </w:r>
      <w:r>
        <w:t xml:space="preserve">e procederá a la incorporación progresiva al </w:t>
      </w:r>
      <w:r w:rsidR="001C1910">
        <w:t xml:space="preserve">trabajo presencial del personal de las Plataformas Científico-Tecnológicas del </w:t>
      </w:r>
      <w:proofErr w:type="spellStart"/>
      <w:r w:rsidR="001C1910">
        <w:t>ibs.GRANADA</w:t>
      </w:r>
      <w:proofErr w:type="spellEnd"/>
      <w:r w:rsidR="001C1910">
        <w:t>, de la siguiente manera:</w:t>
      </w:r>
    </w:p>
    <w:p w:rsidR="001C1910" w:rsidRDefault="007E6B6C" w:rsidP="007E6B6C">
      <w:pPr>
        <w:jc w:val="both"/>
      </w:pPr>
      <w:r w:rsidRPr="001C1910">
        <w:rPr>
          <w:b/>
        </w:rPr>
        <w:t>Fase 1:</w:t>
      </w:r>
      <w:r>
        <w:t xml:space="preserve"> </w:t>
      </w:r>
      <w:r>
        <w:t>un máximo del 10% del total del personal, en sus modalidades</w:t>
      </w:r>
      <w:r>
        <w:t xml:space="preserve"> </w:t>
      </w:r>
      <w:r w:rsidR="001C1910">
        <w:t>consecutivas y/o alternas.</w:t>
      </w:r>
    </w:p>
    <w:p w:rsidR="007E6B6C" w:rsidRDefault="007E6B6C" w:rsidP="007E6B6C">
      <w:pPr>
        <w:jc w:val="both"/>
      </w:pPr>
      <w:r w:rsidRPr="001C1910">
        <w:rPr>
          <w:b/>
        </w:rPr>
        <w:t>Fase 2:</w:t>
      </w:r>
      <w:r>
        <w:t xml:space="preserve"> </w:t>
      </w:r>
      <w:r>
        <w:t xml:space="preserve">Las incorporaciones presenciales supondrán un porcentaje de </w:t>
      </w:r>
      <w:proofErr w:type="spellStart"/>
      <w:r>
        <w:t>presencial</w:t>
      </w:r>
      <w:r w:rsidR="001C1910">
        <w:t>idad</w:t>
      </w:r>
      <w:proofErr w:type="spellEnd"/>
      <w:r w:rsidR="001C1910">
        <w:t xml:space="preserve"> de hasta un máximo del 30% </w:t>
      </w:r>
      <w:r>
        <w:t>y del 50% en la</w:t>
      </w:r>
      <w:r>
        <w:t xml:space="preserve"> </w:t>
      </w:r>
      <w:r>
        <w:t>segunda semana de esta fase para la totalidad</w:t>
      </w:r>
      <w:r>
        <w:t>.</w:t>
      </w:r>
    </w:p>
    <w:p w:rsidR="007E6B6C" w:rsidRDefault="007E6B6C" w:rsidP="007E6B6C">
      <w:pPr>
        <w:jc w:val="both"/>
      </w:pPr>
      <w:r w:rsidRPr="001C1910">
        <w:rPr>
          <w:b/>
        </w:rPr>
        <w:t>Fase 3:</w:t>
      </w:r>
      <w:r>
        <w:t xml:space="preserve"> </w:t>
      </w:r>
      <w:r>
        <w:t xml:space="preserve">Dichas incorporaciones presenciales supondrán un porcentaje de </w:t>
      </w:r>
      <w:proofErr w:type="spellStart"/>
      <w:r>
        <w:t>presencialidad</w:t>
      </w:r>
      <w:proofErr w:type="spellEnd"/>
      <w:r>
        <w:t xml:space="preserve"> hasta un máximo del 70% del</w:t>
      </w:r>
      <w:r>
        <w:t xml:space="preserve"> </w:t>
      </w:r>
      <w:r>
        <w:t>personal, en sus modalidades consecutivas y/o alternas.</w:t>
      </w:r>
    </w:p>
    <w:p w:rsidR="007E6B6C" w:rsidRDefault="001C1910" w:rsidP="007E6B6C">
      <w:pPr>
        <w:jc w:val="both"/>
      </w:pPr>
      <w:r w:rsidRPr="001C1910">
        <w:rPr>
          <w:b/>
        </w:rPr>
        <w:t>Fase 4:</w:t>
      </w:r>
      <w:r>
        <w:t xml:space="preserve"> </w:t>
      </w:r>
      <w:r w:rsidR="007E6B6C">
        <w:t>Alcanzada esta fase se determinará el porcentaje de</w:t>
      </w:r>
      <w:r w:rsidR="007E6B6C">
        <w:t xml:space="preserve"> </w:t>
      </w:r>
      <w:r w:rsidR="007E6B6C">
        <w:t>personal que deba incorporarse presencialmente.</w:t>
      </w:r>
    </w:p>
    <w:p w:rsidR="001C1910" w:rsidRDefault="001C1910" w:rsidP="00692E4F">
      <w:pPr>
        <w:ind w:firstLine="708"/>
        <w:jc w:val="both"/>
      </w:pPr>
      <w:r>
        <w:t xml:space="preserve">De esta forma, el personal de la Plataforma comenzará a </w:t>
      </w:r>
      <w:r w:rsidR="009A23A7">
        <w:t>atender Solicitudes de Servicio, siempre teniendo en cuenta la fase de desescalada en la que nos encontremos. Contacte con nosotros a través del link  “Acceso Formularios Solicitud de Recursos” o bien a través de correo electrónico.</w:t>
      </w:r>
    </w:p>
    <w:p w:rsidR="001C1910" w:rsidRDefault="001C1910" w:rsidP="001C1910">
      <w:pPr>
        <w:jc w:val="both"/>
      </w:pPr>
      <w:r>
        <w:t>Este plan de actuación afecta a las siguientes plataformas:</w:t>
      </w:r>
    </w:p>
    <w:p w:rsidR="001C1910" w:rsidRDefault="001C1910" w:rsidP="001C1910">
      <w:pPr>
        <w:jc w:val="both"/>
      </w:pPr>
      <w:r>
        <w:t>- Plat</w:t>
      </w:r>
      <w:r w:rsidR="009A23A7">
        <w:t xml:space="preserve">aforma de Genómica y </w:t>
      </w:r>
      <w:proofErr w:type="spellStart"/>
      <w:r w:rsidR="009A23A7">
        <w:t>Proteómica</w:t>
      </w:r>
      <w:proofErr w:type="spellEnd"/>
    </w:p>
    <w:p w:rsidR="001C1910" w:rsidRDefault="001C1910" w:rsidP="001C1910">
      <w:pPr>
        <w:jc w:val="both"/>
      </w:pPr>
      <w:r>
        <w:t>- Plataforma de Análisis estructural y molecular</w:t>
      </w:r>
    </w:p>
    <w:p w:rsidR="001C1910" w:rsidRDefault="001C1910" w:rsidP="001C1910">
      <w:pPr>
        <w:jc w:val="both"/>
      </w:pPr>
      <w:r>
        <w:t>- Plataforma de Microscopía e Imagen celular</w:t>
      </w:r>
    </w:p>
    <w:p w:rsidR="001C1910" w:rsidRDefault="001C1910" w:rsidP="001C1910">
      <w:pPr>
        <w:jc w:val="both"/>
      </w:pPr>
      <w:r>
        <w:t xml:space="preserve">- Plataforma de </w:t>
      </w:r>
      <w:proofErr w:type="spellStart"/>
      <w:r>
        <w:t>Citometría</w:t>
      </w:r>
      <w:bookmarkStart w:id="0" w:name="_GoBack"/>
      <w:bookmarkEnd w:id="0"/>
      <w:proofErr w:type="spellEnd"/>
    </w:p>
    <w:p w:rsidR="001C1910" w:rsidRDefault="001C1910" w:rsidP="001C1910">
      <w:pPr>
        <w:jc w:val="both"/>
      </w:pPr>
      <w:r>
        <w:t>- Plataforma de Cultivo</w:t>
      </w:r>
      <w:r w:rsidR="009A23A7">
        <w:t>s celulares</w:t>
      </w:r>
    </w:p>
    <w:sectPr w:rsidR="001C1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B6C"/>
    <w:rsid w:val="001C1910"/>
    <w:rsid w:val="002A36BB"/>
    <w:rsid w:val="00692E4F"/>
    <w:rsid w:val="007E6B6C"/>
    <w:rsid w:val="009A23A7"/>
    <w:rsid w:val="00E8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</dc:creator>
  <cp:lastModifiedBy>Paloma</cp:lastModifiedBy>
  <cp:revision>2</cp:revision>
  <dcterms:created xsi:type="dcterms:W3CDTF">2020-05-28T11:15:00Z</dcterms:created>
  <dcterms:modified xsi:type="dcterms:W3CDTF">2020-05-28T11:15:00Z</dcterms:modified>
</cp:coreProperties>
</file>